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555C" w:rsidP="165A4002" w:rsidRDefault="6DAA9507" w14:paraId="51CCC5D7" w14:textId="77777777">
      <w:pPr>
        <w:jc w:val="center"/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noProof w:val="0"/>
          <w:sz w:val="32"/>
          <w:szCs w:val="32"/>
          <w:lang w:val="nl-NL"/>
        </w:rPr>
      </w:pPr>
      <w:r w:rsidRPr="165A4002" w:rsidR="0FC02590">
        <w:rPr>
          <w:rFonts w:ascii="Calibri" w:hAnsi="Calibri" w:eastAsia="ＭＳ ゴシック" w:cs="" w:asciiTheme="majorAscii" w:hAnsiTheme="majorAscii" w:eastAsiaTheme="majorEastAsia" w:cstheme="majorBidi"/>
          <w:b w:val="1"/>
          <w:bCs w:val="1"/>
          <w:noProof w:val="0"/>
          <w:sz w:val="32"/>
          <w:szCs w:val="32"/>
          <w:lang w:val="nl-NL"/>
        </w:rPr>
        <w:t>Maandelijks Budgetplan</w:t>
      </w:r>
    </w:p>
    <w:p w:rsidR="00B3555C" w:rsidP="165A4002" w:rsidRDefault="6DAA9507" w14:paraId="5262B66D" w14:textId="77777777">
      <w:pPr>
        <w:rPr>
          <w:rFonts w:ascii="Calibri" w:hAnsi="Calibri" w:eastAsia="ＭＳ ゴシック" w:cs="" w:asciiTheme="majorAscii" w:hAnsiTheme="majorAscii" w:eastAsiaTheme="majorEastAsia" w:cstheme="majorBidi"/>
          <w:noProof w:val="0"/>
          <w:lang w:val="nl-NL"/>
        </w:rPr>
      </w:pPr>
      <w:r w:rsidRPr="165A4002" w:rsidR="0FC02590">
        <w:rPr>
          <w:rFonts w:ascii="Calibri" w:hAnsi="Calibri" w:eastAsia="ＭＳ ゴシック" w:cs="" w:asciiTheme="majorAscii" w:hAnsiTheme="majorAscii" w:eastAsiaTheme="majorEastAsia" w:cstheme="majorBidi"/>
          <w:noProof w:val="0"/>
          <w:lang w:val="nl-NL"/>
        </w:rPr>
        <w:t>Vul hieronder je inkomsten en uitgaven voor de maand in.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B3555C" w:rsidTr="165A4002" w14:paraId="0684AD12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3C92830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Inkomsten</w:t>
            </w:r>
          </w:p>
        </w:tc>
        <w:tc>
          <w:tcPr>
            <w:tcW w:w="2160" w:type="dxa"/>
            <w:tcMar/>
          </w:tcPr>
          <w:p w:rsidR="00B3555C" w:rsidP="165A4002" w:rsidRDefault="6DAA9507" w14:paraId="6D8141DF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Bedrag (€)</w:t>
            </w:r>
          </w:p>
        </w:tc>
        <w:tc>
          <w:tcPr>
            <w:tcW w:w="2160" w:type="dxa"/>
            <w:tcMar/>
          </w:tcPr>
          <w:p w:rsidR="00B3555C" w:rsidP="165A4002" w:rsidRDefault="6DAA9507" w14:paraId="482ACB4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Uitgaven</w:t>
            </w:r>
          </w:p>
        </w:tc>
        <w:tc>
          <w:tcPr>
            <w:tcW w:w="2160" w:type="dxa"/>
            <w:tcMar/>
          </w:tcPr>
          <w:p w:rsidR="00B3555C" w:rsidP="165A4002" w:rsidRDefault="6DAA9507" w14:paraId="5F06EF81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Bedrag (€)</w:t>
            </w:r>
          </w:p>
        </w:tc>
      </w:tr>
      <w:tr w:rsidR="00B3555C" w:rsidTr="165A4002" w14:paraId="2C0B0F3A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146CE624" w14:textId="335E13D9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Salaris</w:t>
            </w:r>
            <w:r w:rsidRPr="165A4002" w:rsidR="05C58A4C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/uitkering</w:t>
            </w:r>
          </w:p>
        </w:tc>
        <w:tc>
          <w:tcPr>
            <w:tcW w:w="2160" w:type="dxa"/>
            <w:tcMar/>
          </w:tcPr>
          <w:p w:rsidR="00B3555C" w:rsidP="165A4002" w:rsidRDefault="00B3555C" w14:paraId="672A6659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0476529C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Huur/Hypotheek</w:t>
            </w:r>
          </w:p>
        </w:tc>
        <w:tc>
          <w:tcPr>
            <w:tcW w:w="2160" w:type="dxa"/>
            <w:tcMar/>
          </w:tcPr>
          <w:p w:rsidR="00B3555C" w:rsidP="165A4002" w:rsidRDefault="00B3555C" w14:paraId="0A37501D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538AAE87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501782A3" w14:textId="4D609600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1F3A2747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Huurtoeslag</w:t>
            </w:r>
          </w:p>
        </w:tc>
        <w:tc>
          <w:tcPr>
            <w:tcW w:w="2160" w:type="dxa"/>
            <w:tcMar/>
          </w:tcPr>
          <w:p w:rsidR="00B3555C" w:rsidP="165A4002" w:rsidRDefault="00B3555C" w14:paraId="5DAB6C7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3AF661BC" w14:textId="67D6D8E2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Gas,</w:t>
            </w:r>
            <w:r w:rsidRPr="165A4002" w:rsidR="5EEC30CD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 xml:space="preserve"> </w:t>
            </w:r>
            <w:r w:rsidRPr="165A4002" w:rsidR="6E1BE79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elektra</w:t>
            </w:r>
          </w:p>
        </w:tc>
        <w:tc>
          <w:tcPr>
            <w:tcW w:w="2160" w:type="dxa"/>
            <w:tcMar/>
          </w:tcPr>
          <w:p w:rsidR="00B3555C" w:rsidP="165A4002" w:rsidRDefault="00B3555C" w14:paraId="02EB378F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7612506D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130F4D16" w14:textId="30A61852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784F7EF3" w14:textId="738952B4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6E1BE794" w:rsidP="165A4002" w:rsidRDefault="6E1BE794" w14:paraId="5352CEBB" w14:textId="239D7C58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6E1BE79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W</w:t>
            </w:r>
            <w:r w:rsidRPr="165A4002" w:rsidR="5EEC30CD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ater</w:t>
            </w:r>
          </w:p>
        </w:tc>
        <w:tc>
          <w:tcPr>
            <w:tcW w:w="2160" w:type="dxa"/>
            <w:tcMar/>
          </w:tcPr>
          <w:p w:rsidR="165A4002" w:rsidP="165A4002" w:rsidRDefault="165A4002" w14:paraId="0D96100B" w14:textId="3EC8214F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0A05713F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65F427A7" w14:textId="2A38288F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776DDB27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Zorgtoeslag</w:t>
            </w:r>
          </w:p>
        </w:tc>
        <w:tc>
          <w:tcPr>
            <w:tcW w:w="2160" w:type="dxa"/>
            <w:tcMar/>
          </w:tcPr>
          <w:p w:rsidR="00B3555C" w:rsidP="165A4002" w:rsidRDefault="00B3555C" w14:paraId="6A05A809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65B881B4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Internet &amp; telefoon</w:t>
            </w:r>
          </w:p>
        </w:tc>
        <w:tc>
          <w:tcPr>
            <w:tcW w:w="2160" w:type="dxa"/>
            <w:tcMar/>
          </w:tcPr>
          <w:p w:rsidR="00B3555C" w:rsidP="165A4002" w:rsidRDefault="00B3555C" w14:paraId="5A39BBE3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554F1754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162ADAD5" w14:textId="6AE00227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686431E3" w14:textId="73A2C514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507A6117" w:rsidP="165A4002" w:rsidRDefault="507A6117" w14:paraId="40CC4CB4" w14:textId="7AF2E9CC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507A6117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Zorgverzekering</w:t>
            </w:r>
          </w:p>
        </w:tc>
        <w:tc>
          <w:tcPr>
            <w:tcW w:w="2160" w:type="dxa"/>
            <w:tcMar/>
          </w:tcPr>
          <w:p w:rsidR="165A4002" w:rsidP="165A4002" w:rsidRDefault="165A4002" w14:paraId="60460A8C" w14:textId="7893B7B8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03862CE8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44B04514" w14:textId="607947F8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186F4217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Kindgebondenbudget</w:t>
            </w:r>
          </w:p>
        </w:tc>
        <w:tc>
          <w:tcPr>
            <w:tcW w:w="2160" w:type="dxa"/>
            <w:tcMar/>
          </w:tcPr>
          <w:p w:rsidR="00B3555C" w:rsidP="165A4002" w:rsidRDefault="00B3555C" w14:paraId="41C8F396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55E8F494" w14:textId="259EB660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4ABC4305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Inboedel</w:t>
            </w:r>
            <w:r w:rsidRPr="165A4002" w:rsidR="4ABC4305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/WA-</w:t>
            </w: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Verzekeringen</w:t>
            </w:r>
          </w:p>
        </w:tc>
        <w:tc>
          <w:tcPr>
            <w:tcW w:w="2160" w:type="dxa"/>
            <w:tcMar/>
          </w:tcPr>
          <w:p w:rsidR="00B3555C" w:rsidP="165A4002" w:rsidRDefault="00B3555C" w14:paraId="72A3D3EC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2E173416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textId="77777777" w14:paraId="11814150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48F5EF3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Overige inkomsten</w:t>
            </w:r>
          </w:p>
          <w:p w:rsidR="00B3555C" w:rsidP="165A4002" w:rsidRDefault="00B3555C" w14:paraId="0D0B940D" w14:textId="20137CD9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0E27B00A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5D2CB235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Boodschappen</w:t>
            </w:r>
          </w:p>
        </w:tc>
        <w:tc>
          <w:tcPr>
            <w:tcW w:w="2160" w:type="dxa"/>
            <w:tcMar/>
          </w:tcPr>
          <w:p w:rsidR="00B3555C" w:rsidP="165A4002" w:rsidRDefault="00B3555C" w14:paraId="60061E4C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245CDFE2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44EAFD9C" w14:textId="7CFF0CB8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11F50496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Kinderbijslag</w:t>
            </w:r>
          </w:p>
        </w:tc>
        <w:tc>
          <w:tcPr>
            <w:tcW w:w="2160" w:type="dxa"/>
            <w:tcMar/>
          </w:tcPr>
          <w:p w:rsidR="00B3555C" w:rsidP="165A4002" w:rsidRDefault="00B3555C" w14:paraId="4B94D5A5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4757D66D" w14:textId="19BBAD05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30C3B91A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Autoverzekering</w:t>
            </w:r>
          </w:p>
        </w:tc>
        <w:tc>
          <w:tcPr>
            <w:tcW w:w="2160" w:type="dxa"/>
            <w:tcMar/>
          </w:tcPr>
          <w:p w:rsidR="00B3555C" w:rsidP="165A4002" w:rsidRDefault="00B3555C" w14:paraId="3DEEC669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477B4029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3656B9A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45FB0818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3E148824" w14:textId="0A63A535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30C3B91A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Motorrijtuigenbelasting</w:t>
            </w:r>
          </w:p>
        </w:tc>
        <w:tc>
          <w:tcPr>
            <w:tcW w:w="2160" w:type="dxa"/>
            <w:tcMar/>
          </w:tcPr>
          <w:p w:rsidR="00B3555C" w:rsidP="165A4002" w:rsidRDefault="00B3555C" w14:paraId="049F31C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200D3754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53128261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62486C05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6357D420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Abonnementen</w:t>
            </w:r>
          </w:p>
        </w:tc>
        <w:tc>
          <w:tcPr>
            <w:tcW w:w="2160" w:type="dxa"/>
            <w:tcMar/>
          </w:tcPr>
          <w:p w:rsidR="00B3555C" w:rsidP="165A4002" w:rsidRDefault="00B3555C" w14:paraId="4101652C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5A208CA6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4B99056E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1299C43A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20EA155F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Kleding</w:t>
            </w:r>
          </w:p>
        </w:tc>
        <w:tc>
          <w:tcPr>
            <w:tcW w:w="2160" w:type="dxa"/>
            <w:tcMar/>
          </w:tcPr>
          <w:p w:rsidR="00B3555C" w:rsidP="165A4002" w:rsidRDefault="00B3555C" w14:paraId="4DDBEF00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40AFD731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652A8FC4" w14:textId="0CF62402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7D07131F" w14:textId="5A289349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AB152D6" w:rsidP="165A4002" w:rsidRDefault="1AB152D6" w14:paraId="106A6EBE" w14:textId="172AA73D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1AB152D6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Roken</w:t>
            </w:r>
            <w:r w:rsidRPr="165A4002" w:rsidR="1AB152D6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/drank/drugs</w:t>
            </w:r>
          </w:p>
        </w:tc>
        <w:tc>
          <w:tcPr>
            <w:tcW w:w="2160" w:type="dxa"/>
            <w:tcMar/>
          </w:tcPr>
          <w:p w:rsidR="165A4002" w:rsidP="165A4002" w:rsidRDefault="165A4002" w14:paraId="58554FAA" w14:textId="6CD68118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71B77D78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3461D779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3CF2D8B6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0F0B5C6C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Sparen</w:t>
            </w:r>
          </w:p>
        </w:tc>
        <w:tc>
          <w:tcPr>
            <w:tcW w:w="2160" w:type="dxa"/>
            <w:tcMar/>
          </w:tcPr>
          <w:p w:rsidR="00B3555C" w:rsidP="165A4002" w:rsidRDefault="00B3555C" w14:paraId="0FB78278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630F4421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27C0D83F" w14:textId="11D9D646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5B282671" w14:textId="7A8FF908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62CA9EB4" w:rsidP="165A4002" w:rsidRDefault="62CA9EB4" w14:paraId="5F9C1AA6" w14:textId="2419CD29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62CA9EB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Gem. belastingen</w:t>
            </w:r>
          </w:p>
        </w:tc>
        <w:tc>
          <w:tcPr>
            <w:tcW w:w="2160" w:type="dxa"/>
            <w:tcMar/>
          </w:tcPr>
          <w:p w:rsidR="165A4002" w:rsidP="165A4002" w:rsidRDefault="165A4002" w14:paraId="149C0ACA" w14:textId="1EB8FAEE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5D313884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71517C12" w14:textId="527AFBC2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1855FABA" w14:textId="62AEC6EE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62CA9EB4" w:rsidP="165A4002" w:rsidRDefault="62CA9EB4" w14:paraId="04449E53" w14:textId="679B9378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62CA9EB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Benzine/OV kosten</w:t>
            </w:r>
          </w:p>
        </w:tc>
        <w:tc>
          <w:tcPr>
            <w:tcW w:w="2160" w:type="dxa"/>
            <w:tcMar/>
          </w:tcPr>
          <w:p w:rsidR="165A4002" w:rsidP="165A4002" w:rsidRDefault="165A4002" w14:paraId="3BCC3A1C" w14:textId="68464622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165A4002" w:rsidTr="165A4002" w14:paraId="10B3B7EC">
        <w:trPr>
          <w:trHeight w:val="576"/>
        </w:trPr>
        <w:tc>
          <w:tcPr>
            <w:tcW w:w="2160" w:type="dxa"/>
            <w:tcMar/>
          </w:tcPr>
          <w:p w:rsidR="165A4002" w:rsidP="165A4002" w:rsidRDefault="165A4002" w14:paraId="5A9B9077" w14:textId="23317C01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165A4002" w:rsidP="165A4002" w:rsidRDefault="165A4002" w14:paraId="30CDC2FE" w14:textId="268BBC5C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62CA9EB4" w:rsidP="165A4002" w:rsidRDefault="62CA9EB4" w14:paraId="0025779D" w14:textId="77582B2D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62CA9EB4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Boodschappen</w:t>
            </w:r>
          </w:p>
        </w:tc>
        <w:tc>
          <w:tcPr>
            <w:tcW w:w="2160" w:type="dxa"/>
            <w:tcMar/>
          </w:tcPr>
          <w:p w:rsidR="165A4002" w:rsidP="165A4002" w:rsidRDefault="165A4002" w14:paraId="43066352" w14:textId="3AF5EFDD">
            <w:pPr>
              <w:pStyle w:val="Standaard"/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023DECE8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00B3555C" w14:paraId="1FC39945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0562CB0E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54E12573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Overige uitgaven</w:t>
            </w:r>
          </w:p>
        </w:tc>
        <w:tc>
          <w:tcPr>
            <w:tcW w:w="2160" w:type="dxa"/>
            <w:tcMar/>
          </w:tcPr>
          <w:p w:rsidR="00B3555C" w:rsidP="165A4002" w:rsidRDefault="00B3555C" w14:paraId="34CE0A41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6C5157F9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1C75B860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Totaal inkomsten</w:t>
            </w:r>
          </w:p>
        </w:tc>
        <w:tc>
          <w:tcPr>
            <w:tcW w:w="2160" w:type="dxa"/>
            <w:tcMar/>
          </w:tcPr>
          <w:p w:rsidR="00B3555C" w:rsidP="165A4002" w:rsidRDefault="00B3555C" w14:paraId="62EBF3C5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6DAA9507" w14:paraId="00E340CD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Totaal uitgaven</w:t>
            </w:r>
          </w:p>
        </w:tc>
        <w:tc>
          <w:tcPr>
            <w:tcW w:w="2160" w:type="dxa"/>
            <w:tcMar/>
          </w:tcPr>
          <w:p w:rsidR="00B3555C" w:rsidP="165A4002" w:rsidRDefault="00B3555C" w14:paraId="6D98A12B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  <w:tr w:rsidR="00B3555C" w:rsidTr="165A4002" w14:paraId="78E4A2CD" w14:textId="77777777">
        <w:trPr>
          <w:trHeight w:val="576"/>
        </w:trPr>
        <w:tc>
          <w:tcPr>
            <w:tcW w:w="2160" w:type="dxa"/>
            <w:tcMar/>
          </w:tcPr>
          <w:p w:rsidR="00B3555C" w:rsidP="165A4002" w:rsidRDefault="6DAA9507" w14:paraId="5F5E4270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  <w:r w:rsidRPr="165A4002" w:rsidR="0FC02590"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  <w:t>Resultaat (inkomsten - uitgaven)</w:t>
            </w:r>
          </w:p>
        </w:tc>
        <w:tc>
          <w:tcPr>
            <w:tcW w:w="2160" w:type="dxa"/>
            <w:tcMar/>
          </w:tcPr>
          <w:p w:rsidR="00B3555C" w:rsidP="165A4002" w:rsidRDefault="00B3555C" w14:paraId="2946DB82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5997CC1D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  <w:tc>
          <w:tcPr>
            <w:tcW w:w="2160" w:type="dxa"/>
            <w:tcMar/>
          </w:tcPr>
          <w:p w:rsidR="00B3555C" w:rsidP="165A4002" w:rsidRDefault="00B3555C" w14:paraId="110FFD37" w14:textId="77777777">
            <w:pPr>
              <w:rPr>
                <w:rFonts w:ascii="Calibri" w:hAnsi="Calibri" w:eastAsia="ＭＳ ゴシック" w:cs="" w:asciiTheme="majorAscii" w:hAnsiTheme="majorAscii" w:eastAsiaTheme="majorEastAsia" w:cstheme="majorBidi"/>
                <w:noProof w:val="0"/>
                <w:lang w:val="nl-NL"/>
              </w:rPr>
            </w:pPr>
          </w:p>
        </w:tc>
      </w:tr>
    </w:tbl>
    <w:p w:rsidR="009F5543" w:rsidRDefault="009F5543" w14:paraId="3AE13D1F" w14:textId="77777777"/>
    <w:sectPr w:rsidR="009F5543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923834960">
    <w:abstractNumId w:val="8"/>
  </w:num>
  <w:num w:numId="2" w16cid:durableId="356779411">
    <w:abstractNumId w:val="6"/>
  </w:num>
  <w:num w:numId="3" w16cid:durableId="1492141523">
    <w:abstractNumId w:val="5"/>
  </w:num>
  <w:num w:numId="4" w16cid:durableId="1364287659">
    <w:abstractNumId w:val="4"/>
  </w:num>
  <w:num w:numId="5" w16cid:durableId="1703625623">
    <w:abstractNumId w:val="7"/>
  </w:num>
  <w:num w:numId="6" w16cid:durableId="1586840675">
    <w:abstractNumId w:val="3"/>
  </w:num>
  <w:num w:numId="7" w16cid:durableId="2066223205">
    <w:abstractNumId w:val="2"/>
  </w:num>
  <w:num w:numId="8" w16cid:durableId="2042824398">
    <w:abstractNumId w:val="1"/>
  </w:num>
  <w:num w:numId="9" w16cid:durableId="290669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84441"/>
    <w:rsid w:val="009F5543"/>
    <w:rsid w:val="00AA1D8D"/>
    <w:rsid w:val="00B3555C"/>
    <w:rsid w:val="00B47730"/>
    <w:rsid w:val="00CB0664"/>
    <w:rsid w:val="00FC3DF3"/>
    <w:rsid w:val="00FC693F"/>
    <w:rsid w:val="05C58A4C"/>
    <w:rsid w:val="0FB20FAA"/>
    <w:rsid w:val="0FC02590"/>
    <w:rsid w:val="0FF2F39D"/>
    <w:rsid w:val="11F50496"/>
    <w:rsid w:val="152EBCA0"/>
    <w:rsid w:val="15781C72"/>
    <w:rsid w:val="165A4002"/>
    <w:rsid w:val="16D6D2DD"/>
    <w:rsid w:val="186F4217"/>
    <w:rsid w:val="1AB152D6"/>
    <w:rsid w:val="1E24F46E"/>
    <w:rsid w:val="1F3A2747"/>
    <w:rsid w:val="2F04DEA2"/>
    <w:rsid w:val="30C3B91A"/>
    <w:rsid w:val="48F5EF34"/>
    <w:rsid w:val="4ABC4305"/>
    <w:rsid w:val="4BD8C3AD"/>
    <w:rsid w:val="507A6117"/>
    <w:rsid w:val="50EE3165"/>
    <w:rsid w:val="5EEC30CD"/>
    <w:rsid w:val="60409B24"/>
    <w:rsid w:val="62CA9EB4"/>
    <w:rsid w:val="63898629"/>
    <w:rsid w:val="6583F1D0"/>
    <w:rsid w:val="6BD10860"/>
    <w:rsid w:val="6DAA9507"/>
    <w:rsid w:val="6E1BE794"/>
    <w:rsid w:val="717134B7"/>
    <w:rsid w:val="776DDB27"/>
    <w:rsid w:val="7AB1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E1F17F1C-DEAC-410D-9A16-AE6A813C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uiPriority w:val="0"/>
    <w:name w:val="Normal"/>
    <w:qFormat/>
    <w:rsid w:val="165A4002"/>
    <w:rPr>
      <w:noProof w:val="0"/>
      <w:lang w:val="nl-NL"/>
    </w:rPr>
  </w:style>
  <w:style w:type="paragraph" w:styleId="Kop1">
    <w:uiPriority w:val="9"/>
    <w:name w:val="heading 1"/>
    <w:basedOn w:val="Standaard"/>
    <w:next w:val="Standaard"/>
    <w:link w:val="Kop1Char"/>
    <w:qFormat/>
    <w:rsid w:val="165A4002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365F91" w:themeColor="accent1" w:themeTint="FF" w:themeShade="BF"/>
      <w:sz w:val="28"/>
      <w:szCs w:val="28"/>
    </w:rPr>
    <w:pPr>
      <w:keepNext w:val="1"/>
      <w:keepLines w:val="1"/>
      <w:spacing w:before="480" w:after="0"/>
      <w:outlineLvl w:val="0"/>
    </w:pPr>
  </w:style>
  <w:style w:type="paragraph" w:styleId="Kop2">
    <w:uiPriority w:val="9"/>
    <w:name w:val="heading 2"/>
    <w:basedOn w:val="Standaard"/>
    <w:next w:val="Standaard"/>
    <w:unhideWhenUsed/>
    <w:link w:val="Kop2Char"/>
    <w:qFormat/>
    <w:rsid w:val="165A4002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  <w:sz w:val="26"/>
      <w:szCs w:val="26"/>
    </w:rPr>
    <w:pPr>
      <w:keepNext w:val="1"/>
      <w:keepLines w:val="1"/>
      <w:spacing w:before="200" w:after="0"/>
      <w:outlineLvl w:val="1"/>
    </w:pPr>
  </w:style>
  <w:style w:type="paragraph" w:styleId="Kop3">
    <w:uiPriority w:val="9"/>
    <w:name w:val="heading 3"/>
    <w:basedOn w:val="Standaard"/>
    <w:next w:val="Standaard"/>
    <w:unhideWhenUsed/>
    <w:link w:val="Kop3Char"/>
    <w:qFormat/>
    <w:rsid w:val="165A4002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</w:rPr>
    <w:pPr>
      <w:keepNext w:val="1"/>
      <w:keepLines w:val="1"/>
      <w:spacing w:before="200" w:after="0"/>
      <w:outlineLvl w:val="2"/>
    </w:pPr>
  </w:style>
  <w:style w:type="paragraph" w:styleId="Kop4">
    <w:uiPriority w:val="9"/>
    <w:name w:val="heading 4"/>
    <w:basedOn w:val="Standaard"/>
    <w:next w:val="Standaard"/>
    <w:semiHidden/>
    <w:unhideWhenUsed/>
    <w:link w:val="Kop4Char"/>
    <w:qFormat/>
    <w:rsid w:val="165A4002"/>
    <w:rPr>
      <w:rFonts w:ascii="Calibri" w:hAnsi="Calibri" w:eastAsia="ＭＳ ゴシック" w:cs="" w:asciiTheme="majorAscii" w:hAnsiTheme="majorAscii" w:eastAsiaTheme="majorEastAsia" w:cstheme="majorBidi"/>
      <w:b w:val="1"/>
      <w:bCs w:val="1"/>
      <w:i w:val="1"/>
      <w:iCs w:val="1"/>
      <w:color w:val="4F81BD" w:themeColor="accent1" w:themeTint="FF" w:themeShade="FF"/>
    </w:rPr>
    <w:pPr>
      <w:keepNext w:val="1"/>
      <w:keepLines w:val="1"/>
      <w:spacing w:before="200" w:after="0"/>
      <w:outlineLvl w:val="3"/>
    </w:pPr>
  </w:style>
  <w:style w:type="paragraph" w:styleId="Kop5">
    <w:uiPriority w:val="9"/>
    <w:name w:val="heading 5"/>
    <w:basedOn w:val="Standaard"/>
    <w:next w:val="Standaard"/>
    <w:semiHidden/>
    <w:unhideWhenUsed/>
    <w:link w:val="Kop5Char"/>
    <w:qFormat/>
    <w:rsid w:val="165A4002"/>
    <w:rPr>
      <w:rFonts w:ascii="Calibri" w:hAnsi="Calibri" w:eastAsia="ＭＳ ゴシック" w:cs="" w:asciiTheme="majorAscii" w:hAnsiTheme="majorAscii" w:eastAsiaTheme="majorEastAsia" w:cstheme="majorBidi"/>
      <w:color w:val="243F60"/>
    </w:rPr>
    <w:pPr>
      <w:keepNext w:val="1"/>
      <w:keepLines w:val="1"/>
      <w:spacing w:before="200" w:after="0"/>
      <w:outlineLvl w:val="4"/>
    </w:pPr>
  </w:style>
  <w:style w:type="paragraph" w:styleId="Kop6">
    <w:uiPriority w:val="9"/>
    <w:name w:val="heading 6"/>
    <w:basedOn w:val="Standaard"/>
    <w:next w:val="Standaard"/>
    <w:semiHidden/>
    <w:unhideWhenUsed/>
    <w:link w:val="Kop6Char"/>
    <w:qFormat/>
    <w:rsid w:val="165A4002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200" w:after="0"/>
      <w:outlineLvl w:val="5"/>
    </w:pPr>
  </w:style>
  <w:style w:type="paragraph" w:styleId="Kop7">
    <w:uiPriority w:val="9"/>
    <w:name w:val="heading 7"/>
    <w:basedOn w:val="Standaard"/>
    <w:next w:val="Standaard"/>
    <w:semiHidden/>
    <w:unhideWhenUsed/>
    <w:link w:val="Kop7Char"/>
    <w:qFormat/>
    <w:rsid w:val="165A4002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</w:rPr>
    <w:pPr>
      <w:keepNext w:val="1"/>
      <w:keepLines w:val="1"/>
      <w:spacing w:before="200" w:after="0"/>
      <w:outlineLvl w:val="6"/>
    </w:pPr>
  </w:style>
  <w:style w:type="paragraph" w:styleId="Kop8">
    <w:uiPriority w:val="9"/>
    <w:name w:val="heading 8"/>
    <w:basedOn w:val="Standaard"/>
    <w:next w:val="Standaard"/>
    <w:semiHidden/>
    <w:unhideWhenUsed/>
    <w:link w:val="Kop8Char"/>
    <w:qFormat/>
    <w:rsid w:val="165A4002"/>
    <w:rPr>
      <w:rFonts w:ascii="Calibri" w:hAnsi="Calibri" w:eastAsia="ＭＳ ゴシック" w:cs="" w:asciiTheme="majorAscii" w:hAnsiTheme="majorAscii" w:eastAsiaTheme="majorEastAsia" w:cstheme="majorBidi"/>
      <w:color w:val="4F81BD" w:themeColor="accent1" w:themeTint="FF" w:themeShade="FF"/>
      <w:sz w:val="20"/>
      <w:szCs w:val="20"/>
    </w:rPr>
    <w:pPr>
      <w:keepNext w:val="1"/>
      <w:keepLines w:val="1"/>
      <w:spacing w:before="200" w:after="0"/>
      <w:outlineLvl w:val="7"/>
    </w:pPr>
  </w:style>
  <w:style w:type="paragraph" w:styleId="Kop9">
    <w:uiPriority w:val="9"/>
    <w:name w:val="heading 9"/>
    <w:basedOn w:val="Standaard"/>
    <w:next w:val="Standaard"/>
    <w:semiHidden/>
    <w:unhideWhenUsed/>
    <w:link w:val="Kop9Char"/>
    <w:qFormat/>
    <w:rsid w:val="165A4002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  <w:sz w:val="20"/>
      <w:szCs w:val="20"/>
    </w:rPr>
    <w:pPr>
      <w:keepNext w:val="1"/>
      <w:keepLines w:val="1"/>
      <w:spacing w:before="200" w:after="0"/>
      <w:outlineLvl w:val="8"/>
    </w:p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uiPriority w:val="99"/>
    <w:name w:val="header"/>
    <w:basedOn w:val="Standaard"/>
    <w:unhideWhenUsed/>
    <w:link w:val="KoptekstChar"/>
    <w:rsid w:val="165A4002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618BF"/>
  </w:style>
  <w:style w:type="paragraph" w:styleId="Voettekst">
    <w:uiPriority w:val="99"/>
    <w:name w:val="footer"/>
    <w:basedOn w:val="Standaard"/>
    <w:unhideWhenUsed/>
    <w:link w:val="VoettekstChar"/>
    <w:rsid w:val="165A4002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styleId="Kop1Char" w:customStyle="1">
    <w:name w:val="Kop 1 Char"/>
    <w:basedOn w:val="Standaardalinea-lettertype"/>
    <w:link w:val="Kop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uiPriority w:val="10"/>
    <w:name w:val="Title"/>
    <w:basedOn w:val="Standaard"/>
    <w:next w:val="Standaard"/>
    <w:link w:val="TitelChar"/>
    <w:qFormat/>
    <w:rsid w:val="165A4002"/>
    <w:rPr>
      <w:rFonts w:ascii="Calibri" w:hAnsi="Calibri" w:eastAsia="ＭＳ ゴシック" w:cs="" w:asciiTheme="majorAscii" w:hAnsiTheme="majorAscii" w:eastAsiaTheme="majorEastAsia" w:cstheme="majorBidi"/>
      <w:color w:val="17365D" w:themeColor="text2" w:themeTint="FF" w:themeShade="BF"/>
      <w:sz w:val="52"/>
      <w:szCs w:val="52"/>
    </w:rPr>
    <w:pPr>
      <w:pBdr>
        <w:bottom w:val="single" w:color="4F81BD" w:themeColor="accent1" w:sz="8" w:space="4"/>
      </w:pBdr>
      <w:spacing w:after="300" w:line="240" w:lineRule="auto"/>
      <w:contextualSpacing/>
    </w:pPr>
  </w:style>
  <w:style w:type="character" w:styleId="TitelChar" w:customStyle="1">
    <w:name w:val="Titel Char"/>
    <w:basedOn w:val="Standaardalinea-lettertype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uiPriority w:val="11"/>
    <w:name w:val="Subtitle"/>
    <w:basedOn w:val="Standaard"/>
    <w:next w:val="Standaard"/>
    <w:link w:val="OndertitelChar"/>
    <w:qFormat/>
    <w:rsid w:val="165A4002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F81BD" w:themeColor="accent1" w:themeTint="FF" w:themeShade="FF"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jstalinea">
    <w:uiPriority w:val="34"/>
    <w:name w:val="List Paragraph"/>
    <w:basedOn w:val="Standaard"/>
    <w:qFormat/>
    <w:rsid w:val="165A4002"/>
    <w:pPr>
      <w:spacing/>
      <w:ind w:left="720"/>
      <w:contextualSpacing/>
    </w:pPr>
  </w:style>
  <w:style w:type="paragraph" w:styleId="Plattetekst">
    <w:uiPriority w:val="99"/>
    <w:name w:val="Body Text"/>
    <w:basedOn w:val="Standaard"/>
    <w:unhideWhenUsed/>
    <w:link w:val="PlattetekstChar"/>
    <w:rsid w:val="165A4002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rsid w:val="00AA1D8D"/>
  </w:style>
  <w:style w:type="paragraph" w:styleId="Plattetekst2">
    <w:uiPriority w:val="99"/>
    <w:name w:val="Body Text 2"/>
    <w:basedOn w:val="Standaard"/>
    <w:unhideWhenUsed/>
    <w:link w:val="Plattetekst2Char"/>
    <w:rsid w:val="165A4002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rsid w:val="00AA1D8D"/>
  </w:style>
  <w:style w:type="paragraph" w:styleId="Plattetekst3">
    <w:uiPriority w:val="99"/>
    <w:name w:val="Body Text 3"/>
    <w:basedOn w:val="Standaard"/>
    <w:unhideWhenUsed/>
    <w:link w:val="Plattetekst3Char"/>
    <w:rsid w:val="165A4002"/>
    <w:rPr>
      <w:sz w:val="16"/>
      <w:szCs w:val="16"/>
    </w:rPr>
    <w:pPr>
      <w:spacing w:after="120"/>
    </w:pPr>
  </w:style>
  <w:style w:type="character" w:styleId="Plattetekst3Char" w:customStyle="1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uiPriority w:val="99"/>
    <w:name w:val="List"/>
    <w:basedOn w:val="Standaard"/>
    <w:unhideWhenUsed/>
    <w:rsid w:val="165A4002"/>
    <w:pPr>
      <w:spacing/>
      <w:ind w:left="360" w:hanging="360"/>
      <w:contextualSpacing/>
    </w:pPr>
  </w:style>
  <w:style w:type="paragraph" w:styleId="Lijst2">
    <w:uiPriority w:val="99"/>
    <w:name w:val="List 2"/>
    <w:basedOn w:val="Standaard"/>
    <w:unhideWhenUsed/>
    <w:rsid w:val="165A4002"/>
    <w:pPr>
      <w:spacing/>
      <w:ind w:left="720" w:hanging="360"/>
      <w:contextualSpacing/>
    </w:pPr>
  </w:style>
  <w:style w:type="paragraph" w:styleId="Lijst3">
    <w:uiPriority w:val="99"/>
    <w:name w:val="List 3"/>
    <w:basedOn w:val="Standaard"/>
    <w:unhideWhenUsed/>
    <w:rsid w:val="165A4002"/>
    <w:pPr>
      <w:spacing/>
      <w:ind w:left="1080" w:hanging="360"/>
      <w:contextualSpacing/>
    </w:pPr>
  </w:style>
  <w:style w:type="paragraph" w:styleId="Lijstopsomteken">
    <w:uiPriority w:val="99"/>
    <w:name w:val="List Bullet"/>
    <w:basedOn w:val="Standaard"/>
    <w:unhideWhenUsed/>
    <w:rsid w:val="165A4002"/>
    <w:pPr>
      <w:numPr>
        <w:numId w:val="1"/>
      </w:numPr>
      <w:spacing/>
      <w:contextualSpacing/>
    </w:pPr>
  </w:style>
  <w:style w:type="paragraph" w:styleId="Lijstopsomteken2">
    <w:uiPriority w:val="99"/>
    <w:name w:val="List Bullet 2"/>
    <w:basedOn w:val="Standaard"/>
    <w:unhideWhenUsed/>
    <w:rsid w:val="165A4002"/>
    <w:pPr>
      <w:numPr>
        <w:numId w:val="2"/>
      </w:numPr>
      <w:spacing/>
      <w:contextualSpacing/>
    </w:pPr>
  </w:style>
  <w:style w:type="paragraph" w:styleId="Lijstopsomteken3">
    <w:uiPriority w:val="99"/>
    <w:name w:val="List Bullet 3"/>
    <w:basedOn w:val="Standaard"/>
    <w:unhideWhenUsed/>
    <w:rsid w:val="165A4002"/>
    <w:pPr>
      <w:numPr>
        <w:numId w:val="3"/>
      </w:numPr>
      <w:spacing/>
      <w:contextualSpacing/>
    </w:pPr>
  </w:style>
  <w:style w:type="paragraph" w:styleId="Lijstnummering">
    <w:uiPriority w:val="99"/>
    <w:name w:val="List Number"/>
    <w:basedOn w:val="Standaard"/>
    <w:unhideWhenUsed/>
    <w:rsid w:val="165A4002"/>
    <w:pPr>
      <w:numPr>
        <w:numId w:val="5"/>
      </w:numPr>
      <w:spacing/>
      <w:contextualSpacing/>
    </w:pPr>
  </w:style>
  <w:style w:type="paragraph" w:styleId="Lijstnummering2">
    <w:uiPriority w:val="99"/>
    <w:name w:val="List Number 2"/>
    <w:basedOn w:val="Standaard"/>
    <w:unhideWhenUsed/>
    <w:rsid w:val="165A4002"/>
    <w:pPr>
      <w:numPr>
        <w:numId w:val="6"/>
      </w:numPr>
      <w:spacing/>
      <w:contextualSpacing/>
    </w:pPr>
  </w:style>
  <w:style w:type="paragraph" w:styleId="Lijstnummering3">
    <w:uiPriority w:val="99"/>
    <w:name w:val="List Number 3"/>
    <w:basedOn w:val="Standaard"/>
    <w:unhideWhenUsed/>
    <w:rsid w:val="165A4002"/>
    <w:pPr>
      <w:numPr>
        <w:numId w:val="7"/>
      </w:numPr>
      <w:spacing/>
      <w:contextualSpacing/>
    </w:pPr>
  </w:style>
  <w:style w:type="paragraph" w:styleId="Lijstvoortzetting">
    <w:uiPriority w:val="99"/>
    <w:name w:val="List Continue"/>
    <w:basedOn w:val="Standaard"/>
    <w:unhideWhenUsed/>
    <w:rsid w:val="165A4002"/>
    <w:pPr>
      <w:spacing w:after="120"/>
      <w:ind w:left="360"/>
      <w:contextualSpacing/>
    </w:pPr>
  </w:style>
  <w:style w:type="paragraph" w:styleId="Lijstvoortzetting2">
    <w:uiPriority w:val="99"/>
    <w:name w:val="List Continue 2"/>
    <w:basedOn w:val="Standaard"/>
    <w:unhideWhenUsed/>
    <w:rsid w:val="165A4002"/>
    <w:pPr>
      <w:spacing w:after="120"/>
      <w:ind w:left="720"/>
      <w:contextualSpacing/>
    </w:pPr>
  </w:style>
  <w:style w:type="paragraph" w:styleId="Lijstvoortzetting3">
    <w:uiPriority w:val="99"/>
    <w:name w:val="List Continue 3"/>
    <w:basedOn w:val="Standaard"/>
    <w:unhideWhenUsed/>
    <w:rsid w:val="165A4002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kstChar" w:customStyle="1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uiPriority w:val="29"/>
    <w:name w:val="Quote"/>
    <w:basedOn w:val="Standaard"/>
    <w:next w:val="Standaard"/>
    <w:link w:val="CitaatChar"/>
    <w:qFormat/>
    <w:rsid w:val="165A4002"/>
    <w:rPr>
      <w:i w:val="1"/>
      <w:iCs w:val="1"/>
      <w:color w:val="000000" w:themeColor="text1" w:themeTint="FF" w:themeShade="FF"/>
    </w:rPr>
  </w:style>
  <w:style w:type="character" w:styleId="CitaatChar" w:customStyle="1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jschrift">
    <w:uiPriority w:val="35"/>
    <w:name w:val="caption"/>
    <w:basedOn w:val="Standaard"/>
    <w:next w:val="Standaard"/>
    <w:semiHidden/>
    <w:unhideWhenUsed/>
    <w:qFormat/>
    <w:rsid w:val="165A4002"/>
    <w:rPr>
      <w:b w:val="1"/>
      <w:bCs w:val="1"/>
      <w:color w:val="4F81BD" w:themeColor="accent1" w:themeTint="FF" w:themeShade="FF"/>
      <w:sz w:val="18"/>
      <w:szCs w:val="18"/>
    </w:rPr>
    <w:pPr>
      <w:spacing w:line="240" w:lineRule="auto"/>
    </w:p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uiPriority w:val="30"/>
    <w:name w:val="Intense Quote"/>
    <w:basedOn w:val="Standaard"/>
    <w:next w:val="Standaard"/>
    <w:link w:val="DuidelijkcitaatChar"/>
    <w:qFormat/>
    <w:rsid w:val="165A4002"/>
    <w:rPr>
      <w:b w:val="1"/>
      <w:bCs w:val="1"/>
      <w:i w:val="1"/>
      <w:iCs w:val="1"/>
      <w:color w:val="4F81BD" w:themeColor="accent1" w:themeTint="FF" w:themeShade="FF"/>
    </w:rPr>
    <w:pPr>
      <w:pBdr>
        <w:bottom w:val="single" w:color="4F81BD" w:themeColor="accent1" w:sz="4" w:space="4"/>
      </w:pBdr>
      <w:spacing w:before="200" w:after="280"/>
      <w:ind w:left="936" w:right="936"/>
    </w:p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7019BEB2E6F4798A08A0BFFEFBAC4" ma:contentTypeVersion="12" ma:contentTypeDescription="Create a new document." ma:contentTypeScope="" ma:versionID="c6aa2c0e0feaf46c2970f1c3b21f91e6">
  <xsd:schema xmlns:xsd="http://www.w3.org/2001/XMLSchema" xmlns:xs="http://www.w3.org/2001/XMLSchema" xmlns:p="http://schemas.microsoft.com/office/2006/metadata/properties" xmlns:ns2="7a56c6ee-aac2-4100-b782-ccc8e2b1bc3f" xmlns:ns3="fafda8b1-ba69-4f8d-8b0b-7f7201fa3b77" targetNamespace="http://schemas.microsoft.com/office/2006/metadata/properties" ma:root="true" ma:fieldsID="74cfe69b84660fa7f781ec355ec6f71d" ns2:_="" ns3:_="">
    <xsd:import namespace="7a56c6ee-aac2-4100-b782-ccc8e2b1bc3f"/>
    <xsd:import namespace="fafda8b1-ba69-4f8d-8b0b-7f7201fa3b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6c6ee-aac2-4100-b782-ccc8e2b1bc3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1b4e4f14-dec1-4193-a156-5c792ce60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da8b1-ba69-4f8d-8b0b-7f7201fa3b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4863ce3-4d18-4107-a14f-e2773509d6e8}" ma:internalName="TaxCatchAll" ma:showField="CatchAllData" ma:web="fafda8b1-ba69-4f8d-8b0b-7f7201fa3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fda8b1-ba69-4f8d-8b0b-7f7201fa3b77" xsi:nil="true"/>
    <lcf76f155ced4ddcb4097134ff3c332f xmlns="7a56c6ee-aac2-4100-b782-ccc8e2b1bc3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5C7D53-5997-4EF9-87EA-57A7035A7A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56c6ee-aac2-4100-b782-ccc8e2b1bc3f"/>
    <ds:schemaRef ds:uri="fafda8b1-ba69-4f8d-8b0b-7f7201fa3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C32D9-9FE5-4B42-A935-906B59DED8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2081D1-5915-4CAF-A4B5-007035691A1E}">
  <ds:schemaRefs>
    <ds:schemaRef ds:uri="http://schemas.microsoft.com/office/2006/metadata/properties"/>
    <ds:schemaRef ds:uri="http://schemas.microsoft.com/office/infopath/2007/PartnerControls"/>
    <ds:schemaRef ds:uri="fafda8b1-ba69-4f8d-8b0b-7f7201fa3b77"/>
    <ds:schemaRef ds:uri="7a56c6ee-aac2-4100-b782-ccc8e2b1bc3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Annemarie de Jonge</dc:creator>
  <keywords/>
  <dc:description>generated by python-docx</dc:description>
  <lastModifiedBy>Annemarie de Jonge</lastModifiedBy>
  <revision>3</revision>
  <dcterms:created xsi:type="dcterms:W3CDTF">2026-07-29T12:41:00.0000000Z</dcterms:created>
  <dcterms:modified xsi:type="dcterms:W3CDTF">2026-08-05T11:56:50.9290691Z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0x0101006867019BEB2E6F4798A08A0BFFEFBAC4</vt:lpwstr>
  </property>
  <property fmtid="{D5CDD505-2E9C-101B-9397-08002B2CF9AE}" pid="3" name="MediaServiceImageTags">
    <vt:lpwstr/>
  </property>
</Properties>
</file>